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3C8BA3D" w14:textId="77777777" w:rsidR="00E92985" w:rsidRDefault="00E92985" w:rsidP="00BF7DB2">
      <w:pPr>
        <w:rPr>
          <w:rFonts w:ascii="Arial" w:hAnsi="Arial" w:cs="Arial"/>
          <w:b/>
          <w:sz w:val="24"/>
          <w:szCs w:val="24"/>
          <w:lang w:val="el-GR"/>
        </w:rPr>
      </w:pPr>
    </w:p>
    <w:p w14:paraId="32284CFB" w14:textId="369D90E6" w:rsidR="00E92985" w:rsidRPr="00E92985" w:rsidRDefault="000C3FBE" w:rsidP="00E92985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5B30D9D2" w14:textId="06FCFAA5" w:rsidR="00E92985" w:rsidRPr="00E92985" w:rsidRDefault="00E92985" w:rsidP="00E92985">
      <w:pPr>
        <w:spacing w:after="0" w:line="276" w:lineRule="auto"/>
        <w:jc w:val="both"/>
        <w:rPr>
          <w:rFonts w:asciiTheme="minorBidi" w:hAnsiTheme="minorBidi"/>
          <w:b/>
          <w:sz w:val="28"/>
          <w:szCs w:val="28"/>
          <w:lang w:val="el-GR"/>
        </w:rPr>
      </w:pPr>
      <w:r w:rsidRPr="00E92985">
        <w:rPr>
          <w:rFonts w:asciiTheme="minorBidi" w:hAnsiTheme="minorBidi"/>
          <w:b/>
          <w:sz w:val="28"/>
          <w:szCs w:val="28"/>
          <w:lang w:val="el-GR"/>
        </w:rPr>
        <w:t>Πρόσβαση στην Τριτοβάθμια Εκπαίδευση Κύπρου και Ελλάδας – Παγκύπριες Εξετάσεις:</w:t>
      </w:r>
    </w:p>
    <w:p w14:paraId="7C212208" w14:textId="77777777" w:rsidR="00E92985" w:rsidRPr="00E92985" w:rsidRDefault="00E92985" w:rsidP="00E92985">
      <w:pPr>
        <w:spacing w:after="0" w:line="276" w:lineRule="auto"/>
        <w:jc w:val="both"/>
        <w:rPr>
          <w:rFonts w:asciiTheme="minorBidi" w:hAnsiTheme="minorBidi"/>
          <w:b/>
          <w:sz w:val="24"/>
          <w:szCs w:val="24"/>
          <w:u w:val="single"/>
          <w:lang w:val="el-GR"/>
        </w:rPr>
      </w:pPr>
      <w:r w:rsidRPr="00E92985">
        <w:rPr>
          <w:rFonts w:asciiTheme="minorBidi" w:hAnsiTheme="minorBidi"/>
          <w:b/>
          <w:sz w:val="24"/>
          <w:szCs w:val="24"/>
          <w:u w:val="single"/>
          <w:lang w:val="el-GR"/>
        </w:rPr>
        <w:t>Εσπερίδες:</w:t>
      </w:r>
    </w:p>
    <w:p w14:paraId="267FC780" w14:textId="17B50620" w:rsidR="00E92985" w:rsidRDefault="00E92985" w:rsidP="00E92985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  <w:r>
        <w:rPr>
          <w:rFonts w:asciiTheme="minorBidi" w:hAnsiTheme="minorBidi"/>
          <w:bCs/>
          <w:sz w:val="24"/>
          <w:szCs w:val="24"/>
          <w:lang w:val="el-GR"/>
        </w:rPr>
        <w:t xml:space="preserve">Η Υπηρεσία Συμβουλευτικής και Επαγγελματικής Αγωγής (ΥΣΕΑ) της Διεύθυνσης Μέσης Γενικής Εκπαίδευσης- ΥΠΑΝ σε συνεργασία με την Παγκύπρια Ομοσπονδία Συνομοσπονδιών Γονέων Δημοσίων Σχολείων Μέσης Εκπαίδευσης, οργανώνουν την πραγματοποίηση των </w:t>
      </w:r>
      <w:r w:rsidRPr="009B36BC">
        <w:rPr>
          <w:rFonts w:asciiTheme="minorBidi" w:hAnsiTheme="minorBidi"/>
          <w:bCs/>
          <w:sz w:val="24"/>
          <w:szCs w:val="24"/>
          <w:lang w:val="el-GR"/>
        </w:rPr>
        <w:t>καθιερωμ</w:t>
      </w:r>
      <w:r>
        <w:rPr>
          <w:rFonts w:asciiTheme="minorBidi" w:hAnsiTheme="minorBidi"/>
          <w:bCs/>
          <w:sz w:val="24"/>
          <w:szCs w:val="24"/>
          <w:lang w:val="el-GR"/>
        </w:rPr>
        <w:t>ένων Επαρχιακών</w:t>
      </w:r>
      <w:r w:rsidRPr="009B36BC">
        <w:rPr>
          <w:rFonts w:asciiTheme="minorBidi" w:hAnsiTheme="minorBidi"/>
          <w:bCs/>
          <w:sz w:val="24"/>
          <w:szCs w:val="24"/>
          <w:lang w:val="el-GR"/>
        </w:rPr>
        <w:t xml:space="preserve"> Εσπερίδ</w:t>
      </w:r>
      <w:r>
        <w:rPr>
          <w:rFonts w:asciiTheme="minorBidi" w:hAnsiTheme="minorBidi"/>
          <w:bCs/>
          <w:sz w:val="24"/>
          <w:szCs w:val="24"/>
          <w:lang w:val="el-GR"/>
        </w:rPr>
        <w:t>ων</w:t>
      </w:r>
      <w:r w:rsidRPr="009B36BC">
        <w:rPr>
          <w:rFonts w:asciiTheme="minorBidi" w:hAnsiTheme="minorBidi"/>
          <w:bCs/>
          <w:sz w:val="24"/>
          <w:szCs w:val="24"/>
          <w:lang w:val="el-GR"/>
        </w:rPr>
        <w:t xml:space="preserve"> για το πιο πάνω θέμα</w:t>
      </w:r>
      <w:r>
        <w:rPr>
          <w:rFonts w:asciiTheme="minorBidi" w:hAnsiTheme="minorBidi"/>
          <w:bCs/>
          <w:sz w:val="24"/>
          <w:szCs w:val="24"/>
          <w:lang w:val="el-GR"/>
        </w:rPr>
        <w:t>. Επισυνάπτεται σχετική αφίσα.  Το Πρόγραμμα έχει ως ακολούθως:</w:t>
      </w:r>
    </w:p>
    <w:p w14:paraId="0F15390B" w14:textId="77777777" w:rsidR="00E92985" w:rsidRPr="009B36BC" w:rsidRDefault="00E92985" w:rsidP="00E92985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708"/>
        <w:gridCol w:w="1592"/>
        <w:gridCol w:w="2520"/>
        <w:gridCol w:w="1276"/>
        <w:gridCol w:w="3402"/>
      </w:tblGrid>
      <w:tr w:rsidR="00E92985" w14:paraId="575E6587" w14:textId="77777777" w:rsidTr="000C3E79">
        <w:tc>
          <w:tcPr>
            <w:tcW w:w="708" w:type="dxa"/>
          </w:tcPr>
          <w:p w14:paraId="3C3A0FAC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1592" w:type="dxa"/>
          </w:tcPr>
          <w:p w14:paraId="1A780790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Επαρχία</w:t>
            </w:r>
          </w:p>
        </w:tc>
        <w:tc>
          <w:tcPr>
            <w:tcW w:w="2520" w:type="dxa"/>
          </w:tcPr>
          <w:p w14:paraId="09C6DD22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Ημέρα-Ημερομηνία</w:t>
            </w:r>
          </w:p>
        </w:tc>
        <w:tc>
          <w:tcPr>
            <w:tcW w:w="1276" w:type="dxa"/>
          </w:tcPr>
          <w:p w14:paraId="2D1E0F36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Ωρα</w:t>
            </w:r>
          </w:p>
        </w:tc>
        <w:tc>
          <w:tcPr>
            <w:tcW w:w="3402" w:type="dxa"/>
          </w:tcPr>
          <w:p w14:paraId="753A4462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Χώρος</w:t>
            </w:r>
          </w:p>
        </w:tc>
      </w:tr>
      <w:tr w:rsidR="00E92985" w14:paraId="06D1F0BB" w14:textId="77777777" w:rsidTr="000C3E79">
        <w:tc>
          <w:tcPr>
            <w:tcW w:w="708" w:type="dxa"/>
          </w:tcPr>
          <w:p w14:paraId="5B69C4AF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1.</w:t>
            </w:r>
          </w:p>
        </w:tc>
        <w:tc>
          <w:tcPr>
            <w:tcW w:w="1592" w:type="dxa"/>
          </w:tcPr>
          <w:p w14:paraId="03AB42D9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Λευκωσία</w:t>
            </w:r>
          </w:p>
        </w:tc>
        <w:tc>
          <w:tcPr>
            <w:tcW w:w="2520" w:type="dxa"/>
          </w:tcPr>
          <w:p w14:paraId="5C302711" w14:textId="0E3CACB3" w:rsidR="00E92985" w:rsidRDefault="000C3E79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Παρασκευή</w:t>
            </w:r>
            <w:r w:rsidR="00E92985"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, 2</w:t>
            </w:r>
            <w:r>
              <w:rPr>
                <w:rFonts w:asciiTheme="minorBidi" w:hAnsiTheme="minorBidi"/>
                <w:bCs/>
                <w:sz w:val="24"/>
                <w:szCs w:val="24"/>
              </w:rPr>
              <w:t>7</w:t>
            </w:r>
            <w:r w:rsidR="00E92985"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/2/2026</w:t>
            </w:r>
          </w:p>
        </w:tc>
        <w:tc>
          <w:tcPr>
            <w:tcW w:w="1276" w:type="dxa"/>
          </w:tcPr>
          <w:p w14:paraId="3E57A5C5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18.30</w:t>
            </w:r>
          </w:p>
        </w:tc>
        <w:tc>
          <w:tcPr>
            <w:tcW w:w="3402" w:type="dxa"/>
          </w:tcPr>
          <w:p w14:paraId="437F544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 xml:space="preserve">Λύκειο Κύκκου Α΄ </w:t>
            </w:r>
          </w:p>
        </w:tc>
      </w:tr>
      <w:tr w:rsidR="00E92985" w14:paraId="39C254B8" w14:textId="77777777" w:rsidTr="000C3E79">
        <w:tc>
          <w:tcPr>
            <w:tcW w:w="708" w:type="dxa"/>
          </w:tcPr>
          <w:p w14:paraId="3F0CF8D8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2.</w:t>
            </w:r>
          </w:p>
        </w:tc>
        <w:tc>
          <w:tcPr>
            <w:tcW w:w="1592" w:type="dxa"/>
          </w:tcPr>
          <w:p w14:paraId="6FB3582C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Λεμεσός</w:t>
            </w:r>
          </w:p>
        </w:tc>
        <w:tc>
          <w:tcPr>
            <w:tcW w:w="2520" w:type="dxa"/>
          </w:tcPr>
          <w:p w14:paraId="4E4A8ACB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25/2/2026</w:t>
            </w:r>
          </w:p>
          <w:p w14:paraId="1CBB5C80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4/3/2026</w:t>
            </w:r>
          </w:p>
        </w:tc>
        <w:tc>
          <w:tcPr>
            <w:tcW w:w="1276" w:type="dxa"/>
          </w:tcPr>
          <w:p w14:paraId="5AD84A4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  <w:p w14:paraId="36A767D4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</w:tc>
        <w:tc>
          <w:tcPr>
            <w:tcW w:w="3402" w:type="dxa"/>
          </w:tcPr>
          <w:p w14:paraId="4F471385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Λύκειο Λινόπετρας</w:t>
            </w:r>
          </w:p>
          <w:p w14:paraId="74C4B78B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Λύκειο Πολεμιδιών</w:t>
            </w:r>
          </w:p>
        </w:tc>
      </w:tr>
      <w:tr w:rsidR="00E92985" w14:paraId="78A71B2E" w14:textId="77777777" w:rsidTr="000C3E79">
        <w:tc>
          <w:tcPr>
            <w:tcW w:w="708" w:type="dxa"/>
          </w:tcPr>
          <w:p w14:paraId="6F38EF2F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3.</w:t>
            </w:r>
          </w:p>
        </w:tc>
        <w:tc>
          <w:tcPr>
            <w:tcW w:w="1592" w:type="dxa"/>
          </w:tcPr>
          <w:p w14:paraId="763CBDD4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Λάρνακα</w:t>
            </w:r>
          </w:p>
        </w:tc>
        <w:tc>
          <w:tcPr>
            <w:tcW w:w="2520" w:type="dxa"/>
          </w:tcPr>
          <w:p w14:paraId="134B739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4/3/2026</w:t>
            </w:r>
          </w:p>
        </w:tc>
        <w:tc>
          <w:tcPr>
            <w:tcW w:w="1276" w:type="dxa"/>
          </w:tcPr>
          <w:p w14:paraId="509F22C7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</w:tc>
        <w:tc>
          <w:tcPr>
            <w:tcW w:w="3402" w:type="dxa"/>
          </w:tcPr>
          <w:p w14:paraId="040616D8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Λύκειο Αγίου Γεωργίου</w:t>
            </w:r>
          </w:p>
        </w:tc>
      </w:tr>
      <w:tr w:rsidR="00E92985" w14:paraId="6FFACE0B" w14:textId="77777777" w:rsidTr="000C3E79">
        <w:tc>
          <w:tcPr>
            <w:tcW w:w="708" w:type="dxa"/>
          </w:tcPr>
          <w:p w14:paraId="3DCAB530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4.</w:t>
            </w:r>
          </w:p>
        </w:tc>
        <w:tc>
          <w:tcPr>
            <w:tcW w:w="1592" w:type="dxa"/>
          </w:tcPr>
          <w:p w14:paraId="2495C77C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Αμμόχωστος</w:t>
            </w:r>
          </w:p>
        </w:tc>
        <w:tc>
          <w:tcPr>
            <w:tcW w:w="2520" w:type="dxa"/>
          </w:tcPr>
          <w:p w14:paraId="211299B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25/2/2026</w:t>
            </w:r>
          </w:p>
        </w:tc>
        <w:tc>
          <w:tcPr>
            <w:tcW w:w="1276" w:type="dxa"/>
          </w:tcPr>
          <w:p w14:paraId="61A0E29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</w:tc>
        <w:tc>
          <w:tcPr>
            <w:tcW w:w="3402" w:type="dxa"/>
          </w:tcPr>
          <w:p w14:paraId="7422A402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Δημαρχείο Παραλιμνίου-Δερύνειας</w:t>
            </w:r>
          </w:p>
        </w:tc>
      </w:tr>
      <w:tr w:rsidR="00E92985" w14:paraId="1C5452D8" w14:textId="77777777" w:rsidTr="000C3E79">
        <w:tc>
          <w:tcPr>
            <w:tcW w:w="708" w:type="dxa"/>
          </w:tcPr>
          <w:p w14:paraId="03BF7CC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5.</w:t>
            </w:r>
          </w:p>
        </w:tc>
        <w:tc>
          <w:tcPr>
            <w:tcW w:w="1592" w:type="dxa"/>
          </w:tcPr>
          <w:p w14:paraId="6423813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 xml:space="preserve">Πάφος </w:t>
            </w:r>
          </w:p>
        </w:tc>
        <w:tc>
          <w:tcPr>
            <w:tcW w:w="2520" w:type="dxa"/>
          </w:tcPr>
          <w:p w14:paraId="4121E6EA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Πέμπτη,19/2/2026</w:t>
            </w:r>
          </w:p>
        </w:tc>
        <w:tc>
          <w:tcPr>
            <w:tcW w:w="1276" w:type="dxa"/>
          </w:tcPr>
          <w:p w14:paraId="4CA46C1C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19.00</w:t>
            </w:r>
          </w:p>
        </w:tc>
        <w:tc>
          <w:tcPr>
            <w:tcW w:w="3402" w:type="dxa"/>
          </w:tcPr>
          <w:p w14:paraId="5AD4447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Πολυχώρος- Παλιά Ηλεκτρική</w:t>
            </w:r>
          </w:p>
        </w:tc>
      </w:tr>
    </w:tbl>
    <w:p w14:paraId="69FADD5E" w14:textId="77777777" w:rsidR="00E92985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3AD37642" w14:textId="77777777" w:rsidR="00E92985" w:rsidRPr="00755035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sz w:val="24"/>
          <w:szCs w:val="24"/>
          <w:u w:val="single"/>
          <w:lang w:val="el-GR"/>
        </w:rPr>
      </w:pPr>
      <w:r w:rsidRPr="00755035">
        <w:rPr>
          <w:rFonts w:asciiTheme="minorBidi" w:hAnsiTheme="minorBidi"/>
          <w:bCs/>
          <w:sz w:val="24"/>
          <w:szCs w:val="24"/>
          <w:u w:val="single"/>
          <w:lang w:val="el-GR"/>
        </w:rPr>
        <w:t>Αποσαφηνίζεται ότι:</w:t>
      </w:r>
    </w:p>
    <w:p w14:paraId="5D6C966B" w14:textId="2DD65663" w:rsidR="00E92985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sz w:val="24"/>
          <w:szCs w:val="24"/>
          <w:lang w:val="el-GR"/>
        </w:rPr>
      </w:pPr>
      <w:r w:rsidRPr="00755035">
        <w:rPr>
          <w:rFonts w:asciiTheme="minorBidi" w:hAnsiTheme="minorBidi"/>
          <w:b/>
          <w:sz w:val="24"/>
          <w:szCs w:val="24"/>
          <w:lang w:val="el-GR"/>
        </w:rPr>
        <w:t>(α)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 στη Λεμεσό πραγματοποιούνται δύο Εσπερίδες σε πιλοτική βάση. Με άξονα τα πιο πάνω, κρίθηκε σκόπιμο η δημιουργία επιπρόσθετης αφίσας που αναλύει τις θεματικές των δύο αυτών Εσπερίδων.  Η Γεωργία Αντωνιάδου, Β.Δ. Σ.Ε.Α. θα προβεί στη διάχυσή της στα μέσα Κοινωνικής Δικτύωσης. </w:t>
      </w:r>
    </w:p>
    <w:p w14:paraId="29D37BE9" w14:textId="74F1F326" w:rsidR="00E92985" w:rsidRPr="00A16537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color w:val="FF0000"/>
          <w:sz w:val="24"/>
          <w:szCs w:val="24"/>
          <w:lang w:val="el-GR"/>
        </w:rPr>
      </w:pPr>
      <w:r w:rsidRPr="00755035">
        <w:rPr>
          <w:rFonts w:asciiTheme="minorBidi" w:hAnsiTheme="minorBidi"/>
          <w:b/>
          <w:sz w:val="24"/>
          <w:szCs w:val="24"/>
          <w:lang w:val="el-GR"/>
        </w:rPr>
        <w:t>(β)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όλες οι Εσπερίδες είναι ανοικτές για τους μαθητές/τριες, τους γονείς και το ευρύτερο κοινό όλων των επαρχιών. </w:t>
      </w:r>
    </w:p>
    <w:p w14:paraId="7447CB20" w14:textId="77777777" w:rsidR="00E92985" w:rsidRDefault="00E92985" w:rsidP="00E92985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01A454C5" w14:textId="72A21111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0109F591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761E596B" w14:textId="77777777" w:rsidR="00E92985" w:rsidRPr="0013711F" w:rsidRDefault="00E92985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519E7516" w:rsidR="00B75E63" w:rsidRPr="009F485D" w:rsidRDefault="00E92985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10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E136A4">
        <w:rPr>
          <w:rFonts w:ascii="Arial" w:hAnsi="Arial" w:cs="Arial"/>
          <w:sz w:val="24"/>
          <w:szCs w:val="24"/>
          <w:lang w:val="en-GB"/>
        </w:rPr>
        <w:t>2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91590">
    <w:abstractNumId w:val="1"/>
  </w:num>
  <w:num w:numId="2" w16cid:durableId="158423454">
    <w:abstractNumId w:val="0"/>
  </w:num>
  <w:num w:numId="3" w16cid:durableId="8337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E79"/>
    <w:rsid w:val="000C3FBE"/>
    <w:rsid w:val="0013711F"/>
    <w:rsid w:val="003855D9"/>
    <w:rsid w:val="004E30AC"/>
    <w:rsid w:val="00590126"/>
    <w:rsid w:val="00720C04"/>
    <w:rsid w:val="008438B2"/>
    <w:rsid w:val="00850816"/>
    <w:rsid w:val="008845D1"/>
    <w:rsid w:val="00940D98"/>
    <w:rsid w:val="009F485D"/>
    <w:rsid w:val="00B75E63"/>
    <w:rsid w:val="00BF7DB2"/>
    <w:rsid w:val="00C363F5"/>
    <w:rsid w:val="00E136A4"/>
    <w:rsid w:val="00E34BA0"/>
    <w:rsid w:val="00E92985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plaisiogov352@outlook.com</cp:lastModifiedBy>
  <cp:revision>3</cp:revision>
  <dcterms:created xsi:type="dcterms:W3CDTF">2026-02-10T08:33:00Z</dcterms:created>
  <dcterms:modified xsi:type="dcterms:W3CDTF">2026-02-11T09:25:00Z</dcterms:modified>
</cp:coreProperties>
</file>